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8" w:rsidRDefault="00757CD8" w:rsidP="00876E8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</w:p>
    <w:p w:rsidR="00757CD8" w:rsidRPr="00993B47" w:rsidRDefault="006E3E53" w:rsidP="00876E8D">
      <w:pPr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 w:rsidRPr="00993B47">
        <w:rPr>
          <w:rFonts w:ascii="Arial" w:eastAsia="Arial" w:hAnsi="Arial" w:cs="Arial"/>
          <w:b/>
          <w:sz w:val="32"/>
          <w:szCs w:val="32"/>
        </w:rPr>
        <w:t>17</w:t>
      </w:r>
      <w:r w:rsidR="006D3EAE" w:rsidRPr="00993B47">
        <w:rPr>
          <w:rFonts w:ascii="Arial" w:eastAsia="Arial" w:hAnsi="Arial" w:cs="Arial"/>
          <w:b/>
          <w:sz w:val="32"/>
          <w:szCs w:val="32"/>
        </w:rPr>
        <w:t>7</w:t>
      </w:r>
      <w:r w:rsidRPr="00993B47">
        <w:rPr>
          <w:rFonts w:ascii="Arial" w:eastAsia="Arial" w:hAnsi="Arial" w:cs="Arial"/>
          <w:b/>
          <w:sz w:val="32"/>
          <w:szCs w:val="32"/>
        </w:rPr>
        <w:t>ª PLENA</w:t>
      </w:r>
    </w:p>
    <w:p w:rsidR="006D3EAE" w:rsidRPr="00993B47" w:rsidRDefault="006D3EAE" w:rsidP="00876E8D">
      <w:pPr>
        <w:ind w:firstLine="720"/>
        <w:jc w:val="center"/>
        <w:rPr>
          <w:rFonts w:ascii="Arial" w:eastAsia="Arial" w:hAnsi="Arial" w:cs="Arial"/>
          <w:b/>
          <w:sz w:val="36"/>
          <w:szCs w:val="36"/>
        </w:rPr>
      </w:pPr>
      <w:r w:rsidRPr="00993B47">
        <w:rPr>
          <w:rFonts w:ascii="Arial" w:eastAsia="Arial" w:hAnsi="Arial" w:cs="Arial"/>
          <w:b/>
          <w:sz w:val="32"/>
          <w:szCs w:val="32"/>
        </w:rPr>
        <w:t>ENCAMINHAMENTOS</w:t>
      </w:r>
    </w:p>
    <w:p w:rsidR="00EA5D88" w:rsidRPr="00993B47" w:rsidRDefault="00EA5D88" w:rsidP="00876E8D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6D3EAE" w:rsidRPr="00EA5D88" w:rsidRDefault="008A1B10" w:rsidP="00876E8D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A5D88">
        <w:rPr>
          <w:rFonts w:ascii="Arial" w:hAnsi="Arial" w:cs="Arial"/>
          <w:b/>
          <w:sz w:val="28"/>
          <w:szCs w:val="28"/>
        </w:rPr>
        <w:t>RESOLUÇÃO POLÍTICA DA CONJUNTURA - LINHA POLÍTICA</w:t>
      </w:r>
    </w:p>
    <w:p w:rsidR="00876E8D" w:rsidRPr="00EA5D88" w:rsidRDefault="00876E8D" w:rsidP="00876E8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D3EAE" w:rsidRPr="00993B47" w:rsidRDefault="006D3EAE" w:rsidP="00993B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93B47">
        <w:rPr>
          <w:rFonts w:ascii="Arial" w:hAnsi="Arial" w:cs="Arial"/>
        </w:rPr>
        <w:t xml:space="preserve">O Sinasefe terá nessa </w:t>
      </w:r>
      <w:r w:rsidR="008A1B10" w:rsidRPr="00993B47">
        <w:rPr>
          <w:rFonts w:ascii="Arial" w:hAnsi="Arial" w:cs="Arial"/>
        </w:rPr>
        <w:t xml:space="preserve">fase </w:t>
      </w:r>
      <w:r w:rsidRPr="00993B47">
        <w:rPr>
          <w:rFonts w:ascii="Arial" w:hAnsi="Arial" w:cs="Arial"/>
        </w:rPr>
        <w:t>histórica, a tarefa de derrotar o neofascismo nas ruas, garantir a posse</w:t>
      </w:r>
      <w:r w:rsidR="008A1B10" w:rsidRPr="00993B47">
        <w:rPr>
          <w:rFonts w:ascii="Arial" w:hAnsi="Arial" w:cs="Arial"/>
        </w:rPr>
        <w:t xml:space="preserve"> de Lula</w:t>
      </w:r>
      <w:r w:rsidRPr="00993B47">
        <w:rPr>
          <w:rFonts w:ascii="Arial" w:hAnsi="Arial" w:cs="Arial"/>
        </w:rPr>
        <w:t xml:space="preserve">, cobrar e lutar pelo cumprimento das promessas de campanha e o atendimento às pautas da classe trabalhadora e da nossa categoria, quais sejam: garantir que as primeira medidas do governo sejam progressistas, garantindo assim o compromisso de campanha com a manutenção do Bolsa </w:t>
      </w:r>
      <w:r w:rsidR="00EA5D88" w:rsidRPr="00993B47">
        <w:rPr>
          <w:rFonts w:ascii="Arial" w:hAnsi="Arial" w:cs="Arial"/>
        </w:rPr>
        <w:t>F</w:t>
      </w:r>
      <w:r w:rsidRPr="00993B47">
        <w:rPr>
          <w:rFonts w:ascii="Arial" w:hAnsi="Arial" w:cs="Arial"/>
        </w:rPr>
        <w:t xml:space="preserve">amília de R$ 600,00, com acréscimo de R$ 150, 00 por criança de até seis anos, vacinada e na escola, uma medida efetivamente essencial para a </w:t>
      </w:r>
      <w:r w:rsidR="008A1B10" w:rsidRPr="00993B47">
        <w:rPr>
          <w:rFonts w:ascii="Arial" w:hAnsi="Arial" w:cs="Arial"/>
        </w:rPr>
        <w:t>vida</w:t>
      </w:r>
      <w:r w:rsidRPr="00993B47">
        <w:rPr>
          <w:rFonts w:ascii="Arial" w:hAnsi="Arial" w:cs="Arial"/>
        </w:rPr>
        <w:t xml:space="preserve"> de mais de 33 </w:t>
      </w:r>
      <w:r w:rsidR="00876E8D" w:rsidRPr="00993B47">
        <w:rPr>
          <w:rFonts w:ascii="Arial" w:hAnsi="Arial" w:cs="Arial"/>
        </w:rPr>
        <w:t>milhões</w:t>
      </w:r>
      <w:r w:rsidRPr="00993B47">
        <w:rPr>
          <w:rFonts w:ascii="Arial" w:hAnsi="Arial" w:cs="Arial"/>
        </w:rPr>
        <w:t xml:space="preserve"> de pessoas que passam fome hoje no Brasil; isenção do Imposto de renda para salários de até R% 5.000,00; uma nova política ambiental, que tenha como estratégia o desmatamento zero e a recuperação das áreas degradadas, projetando o Brasil no cenário internacional</w:t>
      </w:r>
      <w:r w:rsidR="008A1B10" w:rsidRPr="00993B47">
        <w:rPr>
          <w:rFonts w:ascii="Arial" w:hAnsi="Arial" w:cs="Arial"/>
        </w:rPr>
        <w:t>,</w:t>
      </w:r>
      <w:r w:rsidRPr="00993B47">
        <w:rPr>
          <w:rFonts w:ascii="Arial" w:hAnsi="Arial" w:cs="Arial"/>
        </w:rPr>
        <w:t xml:space="preserve"> sob uma nova luz, radicalmente distinta da imagem de pária internacional que assumimos nos últimos quatro anos; retomar a política de aumento  real do Salário Mínimo; investir e atuar em áreas decisivas, como saúde, educação, moradia, transporte e segurança; cumprimento</w:t>
      </w:r>
      <w:r w:rsidR="002B6575" w:rsidRPr="00993B47">
        <w:rPr>
          <w:rFonts w:ascii="Arial" w:hAnsi="Arial" w:cs="Arial"/>
        </w:rPr>
        <w:t xml:space="preserve"> das propostas sociais, a revogação das medidas golpistas (reforma trabalhista, legislação da terceirização, reforma da previdência, PEC do teto de gastos etc). Além disso, em combate ao bolsonarismo, defender a anulação do sigilo de 100 anos para os documentos </w:t>
      </w:r>
      <w:r w:rsidR="00876E8D" w:rsidRPr="00993B47">
        <w:rPr>
          <w:rFonts w:ascii="Arial" w:hAnsi="Arial" w:cs="Arial"/>
        </w:rPr>
        <w:t>do</w:t>
      </w:r>
      <w:r w:rsidR="002B6575" w:rsidRPr="00993B47">
        <w:rPr>
          <w:rFonts w:ascii="Arial" w:hAnsi="Arial" w:cs="Arial"/>
        </w:rPr>
        <w:t xml:space="preserve"> governo Bolsonaro já no primeiro</w:t>
      </w:r>
      <w:r w:rsidR="008414A2" w:rsidRPr="00993B47">
        <w:rPr>
          <w:rFonts w:ascii="Arial" w:hAnsi="Arial" w:cs="Arial"/>
        </w:rPr>
        <w:t xml:space="preserve"> </w:t>
      </w:r>
      <w:r w:rsidR="002B6575" w:rsidRPr="00993B47">
        <w:rPr>
          <w:rFonts w:ascii="Arial" w:hAnsi="Arial" w:cs="Arial"/>
        </w:rPr>
        <w:t xml:space="preserve">dia de mandato, conforme prometido em campanha, demonstrando ao povo brasileiro as atrocidades cometidas pelo atual governo e reiterando o compromisso com a transparência. </w:t>
      </w:r>
    </w:p>
    <w:p w:rsidR="002B6575" w:rsidRPr="00993B47" w:rsidRDefault="002B6575" w:rsidP="00993B4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93B47">
        <w:rPr>
          <w:rFonts w:ascii="Arial" w:hAnsi="Arial" w:cs="Arial"/>
        </w:rPr>
        <w:t>Levantar pautas específicas do Sinasefe na esfera educacional e pressionar o futuro governo a atendê-las</w:t>
      </w:r>
      <w:r w:rsidR="00FE7404" w:rsidRPr="00993B47">
        <w:rPr>
          <w:rFonts w:ascii="Arial" w:hAnsi="Arial" w:cs="Arial"/>
        </w:rPr>
        <w:t xml:space="preserve">, </w:t>
      </w:r>
      <w:r w:rsidRPr="00993B47">
        <w:rPr>
          <w:rFonts w:ascii="Arial" w:hAnsi="Arial" w:cs="Arial"/>
        </w:rPr>
        <w:t>que são: abertura de negociação sindical, recomposição salarial para docentes e TAEs, recomposição dos auxílios alimentação, saúde, creche e transporte, revogação</w:t>
      </w:r>
      <w:r w:rsidR="003D31C2" w:rsidRPr="00993B47">
        <w:rPr>
          <w:rFonts w:ascii="Arial" w:hAnsi="Arial" w:cs="Arial"/>
        </w:rPr>
        <w:t xml:space="preserve"> </w:t>
      </w:r>
      <w:r w:rsidRPr="00993B47">
        <w:rPr>
          <w:rFonts w:ascii="Arial" w:hAnsi="Arial" w:cs="Arial"/>
        </w:rPr>
        <w:t>do novo ensino médio e do atual PNLD – defendendo o debate por um ensino médio que atenda os interesses da classe trabalhadora e de sua juventude, defender o investimento e expansão da Rede Federa profissional, científica e tecnológica, revogação de documentos como</w:t>
      </w:r>
      <w:r w:rsidR="003D31C2" w:rsidRPr="00993B47">
        <w:rPr>
          <w:rFonts w:ascii="Arial" w:hAnsi="Arial" w:cs="Arial"/>
        </w:rPr>
        <w:t xml:space="preserve"> </w:t>
      </w:r>
      <w:r w:rsidR="008414A2" w:rsidRPr="00993B47">
        <w:rPr>
          <w:rFonts w:ascii="Arial" w:hAnsi="Arial" w:cs="Arial"/>
        </w:rPr>
        <w:t>a P</w:t>
      </w:r>
      <w:r w:rsidRPr="00993B47">
        <w:rPr>
          <w:rFonts w:ascii="Arial" w:hAnsi="Arial" w:cs="Arial"/>
        </w:rPr>
        <w:t xml:space="preserve">ortaria 983/2020, a Instrução </w:t>
      </w:r>
      <w:r w:rsidR="00876E8D" w:rsidRPr="00993B47">
        <w:rPr>
          <w:rFonts w:ascii="Arial" w:hAnsi="Arial" w:cs="Arial"/>
        </w:rPr>
        <w:t>Normativa</w:t>
      </w:r>
      <w:r w:rsidRPr="00993B47">
        <w:rPr>
          <w:rFonts w:ascii="Arial" w:hAnsi="Arial" w:cs="Arial"/>
        </w:rPr>
        <w:t xml:space="preserve"> 125/2020 e a IN 54/2021, </w:t>
      </w:r>
      <w:r w:rsidR="00876E8D" w:rsidRPr="00993B47">
        <w:rPr>
          <w:rFonts w:ascii="Arial" w:hAnsi="Arial" w:cs="Arial"/>
        </w:rPr>
        <w:t>dentre</w:t>
      </w:r>
      <w:r w:rsidRPr="00993B47">
        <w:rPr>
          <w:rFonts w:ascii="Arial" w:hAnsi="Arial" w:cs="Arial"/>
        </w:rPr>
        <w:t xml:space="preserve"> outros. </w:t>
      </w:r>
    </w:p>
    <w:p w:rsidR="00FE7404" w:rsidRDefault="00FE7404" w:rsidP="00B6404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8414A2" w:rsidRPr="00EA5D88" w:rsidRDefault="00EA5D88" w:rsidP="00B6404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A5D88">
        <w:rPr>
          <w:rFonts w:ascii="Arial" w:hAnsi="Arial" w:cs="Arial"/>
          <w:b/>
          <w:sz w:val="28"/>
          <w:szCs w:val="28"/>
        </w:rPr>
        <w:t>AGENDA DE MOBILIZAÇÃO:</w:t>
      </w:r>
    </w:p>
    <w:p w:rsidR="008414A2" w:rsidRPr="00EA5D88" w:rsidRDefault="008414A2" w:rsidP="00B6404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8414A2" w:rsidRPr="00FE7404" w:rsidRDefault="008414A2" w:rsidP="00B557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E7404">
        <w:rPr>
          <w:rFonts w:ascii="Arial" w:hAnsi="Arial" w:cs="Arial"/>
          <w:b/>
        </w:rPr>
        <w:t xml:space="preserve">20/11 – </w:t>
      </w:r>
      <w:r w:rsidRPr="00FE7404">
        <w:rPr>
          <w:rFonts w:ascii="Arial" w:hAnsi="Arial" w:cs="Arial"/>
        </w:rPr>
        <w:t xml:space="preserve">Dia da </w:t>
      </w:r>
      <w:r w:rsidR="00EA5D88" w:rsidRPr="00FE7404">
        <w:rPr>
          <w:rFonts w:ascii="Arial" w:hAnsi="Arial" w:cs="Arial"/>
        </w:rPr>
        <w:t>C</w:t>
      </w:r>
      <w:r w:rsidRPr="00FE7404">
        <w:rPr>
          <w:rFonts w:ascii="Arial" w:hAnsi="Arial" w:cs="Arial"/>
        </w:rPr>
        <w:t xml:space="preserve">onsciência Negra. </w:t>
      </w:r>
    </w:p>
    <w:p w:rsidR="008414A2" w:rsidRPr="00FE7404" w:rsidRDefault="008414A2" w:rsidP="00B55712">
      <w:pPr>
        <w:pStyle w:val="NormalWeb"/>
        <w:spacing w:before="0" w:beforeAutospacing="0" w:after="0" w:afterAutospacing="0"/>
        <w:ind w:left="709"/>
        <w:rPr>
          <w:rFonts w:ascii="Arial" w:hAnsi="Arial" w:cs="Arial"/>
        </w:rPr>
      </w:pPr>
      <w:r w:rsidRPr="00FE7404">
        <w:rPr>
          <w:rFonts w:ascii="Arial" w:hAnsi="Arial" w:cs="Arial"/>
        </w:rPr>
        <w:t>O Sinasefe orienta que todas as seções de base se engajem construindo e fortalecendo o ato nessa data, que terá como protagonismo o movimento negro e em defesa da bandeira da democracia e em respeito ao voto popular.</w:t>
      </w:r>
    </w:p>
    <w:p w:rsidR="008414A2" w:rsidRPr="00FE7404" w:rsidRDefault="008414A2" w:rsidP="00B557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E7404">
        <w:rPr>
          <w:rFonts w:ascii="Arial" w:hAnsi="Arial" w:cs="Arial"/>
          <w:b/>
        </w:rPr>
        <w:t xml:space="preserve">07/12 – </w:t>
      </w:r>
      <w:r w:rsidRPr="00FE7404">
        <w:rPr>
          <w:rFonts w:ascii="Arial" w:hAnsi="Arial" w:cs="Arial"/>
        </w:rPr>
        <w:t>Plenária Nacional dos Movimentos Sociais e Centrais Sindicais em São Paulo.</w:t>
      </w:r>
    </w:p>
    <w:p w:rsidR="008414A2" w:rsidRPr="00FE7404" w:rsidRDefault="008414A2" w:rsidP="00B557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E7404">
        <w:rPr>
          <w:rFonts w:ascii="Arial" w:hAnsi="Arial" w:cs="Arial"/>
          <w:b/>
        </w:rPr>
        <w:t>19/12</w:t>
      </w:r>
      <w:r w:rsidRPr="00FE7404">
        <w:rPr>
          <w:rFonts w:ascii="Arial" w:hAnsi="Arial" w:cs="Arial"/>
        </w:rPr>
        <w:t xml:space="preserve"> – Diplomação </w:t>
      </w:r>
      <w:r w:rsidR="00C70ADF" w:rsidRPr="00FE7404">
        <w:rPr>
          <w:rFonts w:ascii="Arial" w:hAnsi="Arial" w:cs="Arial"/>
        </w:rPr>
        <w:t>de Lula.</w:t>
      </w:r>
    </w:p>
    <w:p w:rsidR="00C70ADF" w:rsidRPr="00FE7404" w:rsidRDefault="00C70ADF" w:rsidP="00B55712">
      <w:pPr>
        <w:pStyle w:val="NormalWeb"/>
        <w:spacing w:before="0" w:beforeAutospacing="0" w:after="0" w:afterAutospacing="0"/>
        <w:ind w:left="709"/>
        <w:rPr>
          <w:rFonts w:ascii="Arial" w:hAnsi="Arial" w:cs="Arial"/>
        </w:rPr>
      </w:pPr>
      <w:r w:rsidRPr="00FE7404">
        <w:rPr>
          <w:rFonts w:ascii="Arial" w:hAnsi="Arial" w:cs="Arial"/>
        </w:rPr>
        <w:lastRenderedPageBreak/>
        <w:t xml:space="preserve">O Sinasefe </w:t>
      </w:r>
      <w:r w:rsidR="00EB4BEE">
        <w:rPr>
          <w:rFonts w:ascii="Arial" w:hAnsi="Arial" w:cs="Arial"/>
        </w:rPr>
        <w:t xml:space="preserve">orienta que sua base, </w:t>
      </w:r>
      <w:r w:rsidR="00767C4F" w:rsidRPr="00FE7404">
        <w:rPr>
          <w:rFonts w:ascii="Arial" w:hAnsi="Arial" w:cs="Arial"/>
        </w:rPr>
        <w:t>dentro de suas possibilidades, envie representações a Brasília para fortalecer esse dia em defesa da democracia, em respeito</w:t>
      </w:r>
      <w:r w:rsidR="00EB4BEE">
        <w:rPr>
          <w:rFonts w:ascii="Arial" w:hAnsi="Arial" w:cs="Arial"/>
        </w:rPr>
        <w:t xml:space="preserve"> ao voto popular e pela posse de </w:t>
      </w:r>
      <w:r w:rsidR="00767C4F" w:rsidRPr="00FE7404">
        <w:rPr>
          <w:rFonts w:ascii="Arial" w:hAnsi="Arial" w:cs="Arial"/>
        </w:rPr>
        <w:t>Lula.</w:t>
      </w:r>
    </w:p>
    <w:p w:rsidR="00767C4F" w:rsidRPr="00FE7404" w:rsidRDefault="00767C4F" w:rsidP="00B5571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E7404">
        <w:rPr>
          <w:rFonts w:ascii="Arial" w:hAnsi="Arial" w:cs="Arial"/>
          <w:b/>
        </w:rPr>
        <w:t xml:space="preserve">01/01/2023 - </w:t>
      </w:r>
      <w:r w:rsidRPr="00FE7404">
        <w:rPr>
          <w:rFonts w:ascii="Arial" w:hAnsi="Arial" w:cs="Arial"/>
        </w:rPr>
        <w:t>O Sinasefe orienta</w:t>
      </w:r>
      <w:r w:rsidRPr="00FE7404">
        <w:rPr>
          <w:rFonts w:ascii="Arial" w:hAnsi="Arial" w:cs="Arial"/>
          <w:b/>
        </w:rPr>
        <w:t xml:space="preserve"> </w:t>
      </w:r>
      <w:r w:rsidRPr="00FE7404">
        <w:rPr>
          <w:rFonts w:ascii="Arial" w:hAnsi="Arial" w:cs="Arial"/>
        </w:rPr>
        <w:t>que as seções sindicais envidem todos os esforços para o envio de caravanas a Brasília, para</w:t>
      </w:r>
      <w:r w:rsidR="00B33053" w:rsidRPr="00FE7404">
        <w:rPr>
          <w:rFonts w:ascii="Arial" w:hAnsi="Arial" w:cs="Arial"/>
        </w:rPr>
        <w:t xml:space="preserve"> realização de</w:t>
      </w:r>
      <w:r w:rsidRPr="00FE7404">
        <w:rPr>
          <w:rFonts w:ascii="Arial" w:hAnsi="Arial" w:cs="Arial"/>
        </w:rPr>
        <w:t xml:space="preserve"> </w:t>
      </w:r>
      <w:r w:rsidR="00B33053" w:rsidRPr="00FE7404">
        <w:rPr>
          <w:rFonts w:ascii="Arial" w:hAnsi="Arial" w:cs="Arial"/>
        </w:rPr>
        <w:t xml:space="preserve">grande manifestação de massa </w:t>
      </w:r>
      <w:r w:rsidRPr="00FE7404">
        <w:rPr>
          <w:rFonts w:ascii="Arial" w:hAnsi="Arial" w:cs="Arial"/>
        </w:rPr>
        <w:t xml:space="preserve">nos dias 30 e 31/12 </w:t>
      </w:r>
      <w:r w:rsidR="00B33053" w:rsidRPr="00FE7404">
        <w:rPr>
          <w:rFonts w:ascii="Arial" w:hAnsi="Arial" w:cs="Arial"/>
        </w:rPr>
        <w:t>em defesa da democracia.</w:t>
      </w:r>
    </w:p>
    <w:p w:rsidR="00B55712" w:rsidRPr="00FE7404" w:rsidRDefault="00B55712" w:rsidP="00B55712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FE7404">
        <w:rPr>
          <w:rFonts w:ascii="Arial" w:hAnsi="Arial" w:cs="Arial"/>
          <w:b/>
        </w:rPr>
        <w:t xml:space="preserve">Luta contra a PEC 32 e em defesa do reajuste salarial: </w:t>
      </w:r>
    </w:p>
    <w:p w:rsidR="008414A2" w:rsidRPr="00FE7404" w:rsidRDefault="00B55712" w:rsidP="00B6404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</w:rPr>
      </w:pPr>
      <w:r w:rsidRPr="00FE7404">
        <w:rPr>
          <w:rFonts w:ascii="Arial" w:hAnsi="Arial" w:cs="Arial"/>
        </w:rPr>
        <w:t xml:space="preserve">Sinasefe </w:t>
      </w:r>
      <w:r w:rsidR="00B33053" w:rsidRPr="00FE7404">
        <w:rPr>
          <w:rFonts w:ascii="Arial" w:hAnsi="Arial" w:cs="Arial"/>
        </w:rPr>
        <w:t>proporá ao Fonasefe</w:t>
      </w:r>
      <w:r w:rsidR="00EA5D88" w:rsidRPr="00FE7404">
        <w:rPr>
          <w:rFonts w:ascii="Arial" w:hAnsi="Arial" w:cs="Arial"/>
        </w:rPr>
        <w:t>, em sua próxima reunião,</w:t>
      </w:r>
      <w:r w:rsidR="00EB4BEE">
        <w:rPr>
          <w:rFonts w:ascii="Arial" w:hAnsi="Arial" w:cs="Arial"/>
        </w:rPr>
        <w:t xml:space="preserve"> </w:t>
      </w:r>
      <w:r w:rsidRPr="00FE7404">
        <w:rPr>
          <w:rFonts w:ascii="Arial" w:hAnsi="Arial" w:cs="Arial"/>
        </w:rPr>
        <w:t>o dia 19/12</w:t>
      </w:r>
      <w:r w:rsidR="00B33053" w:rsidRPr="00FE7404">
        <w:rPr>
          <w:rFonts w:ascii="Arial" w:hAnsi="Arial" w:cs="Arial"/>
        </w:rPr>
        <w:t>, como Dia Nacional de Luta com</w:t>
      </w:r>
      <w:r w:rsidR="00EB4BEE" w:rsidRPr="00FE7404">
        <w:rPr>
          <w:rFonts w:ascii="Arial" w:hAnsi="Arial" w:cs="Arial"/>
        </w:rPr>
        <w:t xml:space="preserve"> </w:t>
      </w:r>
      <w:r w:rsidR="00B33053" w:rsidRPr="00FE7404">
        <w:rPr>
          <w:rFonts w:ascii="Arial" w:hAnsi="Arial" w:cs="Arial"/>
        </w:rPr>
        <w:t xml:space="preserve">mobilizações nos locais de trabalho e o dia 20/12 para realização de um ato no Congresso Nacional, a fim de sensibilizar os parlamentares pelo arquivamento da PEC 32 e aprovação da Emenda do reajuste salarial. </w:t>
      </w:r>
    </w:p>
    <w:p w:rsidR="008414A2" w:rsidRPr="00FE7404" w:rsidRDefault="008414A2" w:rsidP="00B6404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64046" w:rsidRPr="00EA5D88" w:rsidRDefault="00EA5D88" w:rsidP="00B64046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A5D88">
        <w:rPr>
          <w:rFonts w:ascii="Arial" w:hAnsi="Arial" w:cs="Arial"/>
          <w:b/>
          <w:sz w:val="28"/>
          <w:szCs w:val="28"/>
        </w:rPr>
        <w:t>PROPOSTAS</w:t>
      </w:r>
      <w:r>
        <w:rPr>
          <w:rFonts w:ascii="Arial" w:hAnsi="Arial" w:cs="Arial"/>
          <w:b/>
          <w:sz w:val="28"/>
          <w:szCs w:val="28"/>
        </w:rPr>
        <w:t xml:space="preserve"> DIVERSAS</w:t>
      </w:r>
      <w:r w:rsidRPr="00EA5D88">
        <w:rPr>
          <w:rFonts w:ascii="Arial" w:hAnsi="Arial" w:cs="Arial"/>
          <w:b/>
          <w:sz w:val="28"/>
          <w:szCs w:val="28"/>
        </w:rPr>
        <w:t>:</w:t>
      </w:r>
    </w:p>
    <w:p w:rsidR="00B64046" w:rsidRPr="00FE7404" w:rsidRDefault="00B64046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FE7404">
        <w:rPr>
          <w:rFonts w:ascii="Arial" w:hAnsi="Arial" w:cs="Arial"/>
        </w:rPr>
        <w:t>RSC para os TAEs e aposentados. Lutar contra os retrocessos na RSC.</w:t>
      </w:r>
    </w:p>
    <w:p w:rsidR="00B64046" w:rsidRPr="00FE7404" w:rsidRDefault="00B64046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FE7404">
        <w:rPr>
          <w:rFonts w:ascii="Arial" w:hAnsi="Arial" w:cs="Arial"/>
        </w:rPr>
        <w:t>Em defesa da DATA-BASE.</w:t>
      </w:r>
    </w:p>
    <w:p w:rsidR="00B64046" w:rsidRPr="00993B47" w:rsidRDefault="00993B47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993B47">
        <w:rPr>
          <w:rFonts w:ascii="Arial" w:hAnsi="Arial" w:cs="Arial"/>
        </w:rPr>
        <w:t xml:space="preserve">Lutar para que TAEs e docentes, em qualquer nível da carreira, possam concorrer a todos os cargos eletivos em suas instituições. </w:t>
      </w:r>
      <w:r w:rsidR="00B64046" w:rsidRPr="00993B47">
        <w:rPr>
          <w:rFonts w:ascii="Arial" w:hAnsi="Arial" w:cs="Arial"/>
        </w:rPr>
        <w:t xml:space="preserve"> </w:t>
      </w:r>
    </w:p>
    <w:p w:rsidR="00B64046" w:rsidRPr="00FE7404" w:rsidRDefault="00B64046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FE7404">
        <w:rPr>
          <w:rFonts w:ascii="Arial" w:hAnsi="Arial" w:cs="Arial"/>
        </w:rPr>
        <w:t>Reativação do GT Carreira do Sinasefe.</w:t>
      </w:r>
    </w:p>
    <w:p w:rsidR="00B64046" w:rsidRPr="00FE7404" w:rsidRDefault="00B64046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FE7404">
        <w:rPr>
          <w:rFonts w:ascii="Arial" w:hAnsi="Arial" w:cs="Arial"/>
        </w:rPr>
        <w:t>Revogação da lei que permite a militarização das escolas brasileiras e desmilitarização das escolas militarizadas.</w:t>
      </w:r>
    </w:p>
    <w:p w:rsidR="00B64046" w:rsidRPr="00FE7404" w:rsidRDefault="00B64046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FE7404">
        <w:rPr>
          <w:rFonts w:ascii="Arial" w:hAnsi="Arial" w:cs="Arial"/>
        </w:rPr>
        <w:t>Alteração da Lei 11.091/2005</w:t>
      </w:r>
      <w:r w:rsidR="00993B47">
        <w:rPr>
          <w:rFonts w:ascii="Arial" w:hAnsi="Arial" w:cs="Arial"/>
        </w:rPr>
        <w:t xml:space="preserve"> -</w:t>
      </w:r>
      <w:r w:rsidRPr="00FE7404">
        <w:rPr>
          <w:rFonts w:ascii="Arial" w:hAnsi="Arial" w:cs="Arial"/>
        </w:rPr>
        <w:t xml:space="preserve"> 30 horas para todos!</w:t>
      </w:r>
    </w:p>
    <w:p w:rsidR="008A1B10" w:rsidRDefault="008A1B10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 w:rsidRPr="00FE7404">
        <w:rPr>
          <w:rFonts w:ascii="Arial" w:hAnsi="Arial" w:cs="Arial"/>
        </w:rPr>
        <w:t>Que o Sinasefe Nacional faça repasse imediato, a título de empréstimo,</w:t>
      </w:r>
      <w:r w:rsidR="008414A2" w:rsidRPr="00FE7404">
        <w:rPr>
          <w:rFonts w:ascii="Arial" w:hAnsi="Arial" w:cs="Arial"/>
        </w:rPr>
        <w:t xml:space="preserve"> </w:t>
      </w:r>
      <w:r w:rsidRPr="00FE7404">
        <w:rPr>
          <w:rFonts w:ascii="Arial" w:hAnsi="Arial" w:cs="Arial"/>
        </w:rPr>
        <w:t xml:space="preserve">à seção IFPE, a fim de viabilizar ajuda financeira à servidora filiada Priscila, que vem sofrendo um PAD e </w:t>
      </w:r>
      <w:r w:rsidR="008414A2" w:rsidRPr="00FE7404">
        <w:rPr>
          <w:rFonts w:ascii="Arial" w:hAnsi="Arial" w:cs="Arial"/>
        </w:rPr>
        <w:t xml:space="preserve">teve </w:t>
      </w:r>
      <w:r w:rsidRPr="00FE7404">
        <w:rPr>
          <w:rFonts w:ascii="Arial" w:hAnsi="Arial" w:cs="Arial"/>
        </w:rPr>
        <w:t xml:space="preserve">seu salário suspenso. </w:t>
      </w:r>
    </w:p>
    <w:p w:rsidR="00EB4BEE" w:rsidRPr="00FE7404" w:rsidRDefault="00EB4BEE" w:rsidP="00FE740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3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177ª referenda os encaminhamentos aprovados no 3º Encontro Nacional de Mulheres do Sinasefe. </w:t>
      </w:r>
    </w:p>
    <w:p w:rsidR="00EA5D88" w:rsidRPr="00EA5D88" w:rsidRDefault="00EA5D88" w:rsidP="00876E8D">
      <w:pPr>
        <w:ind w:firstLine="720"/>
        <w:jc w:val="right"/>
        <w:rPr>
          <w:rFonts w:ascii="Arial" w:eastAsia="Arial" w:hAnsi="Arial" w:cs="Arial"/>
        </w:rPr>
      </w:pPr>
    </w:p>
    <w:p w:rsidR="00876E8D" w:rsidRDefault="00FE7404" w:rsidP="00876E8D">
      <w:pPr>
        <w:rPr>
          <w:rFonts w:ascii="Arial" w:eastAsia="Arial" w:hAnsi="Arial" w:cs="Arial"/>
          <w:b/>
          <w:sz w:val="28"/>
          <w:szCs w:val="28"/>
        </w:rPr>
      </w:pPr>
      <w:r w:rsidRPr="00EA5D88">
        <w:rPr>
          <w:rFonts w:ascii="Arial" w:eastAsia="Arial" w:hAnsi="Arial" w:cs="Arial"/>
          <w:b/>
          <w:sz w:val="28"/>
          <w:szCs w:val="28"/>
        </w:rPr>
        <w:t>MOÇÕES</w:t>
      </w:r>
      <w:r>
        <w:rPr>
          <w:rFonts w:ascii="Arial" w:eastAsia="Arial" w:hAnsi="Arial" w:cs="Arial"/>
          <w:b/>
          <w:sz w:val="28"/>
          <w:szCs w:val="28"/>
        </w:rPr>
        <w:t xml:space="preserve"> APROVADAS:</w:t>
      </w:r>
    </w:p>
    <w:p w:rsidR="00993B47" w:rsidRPr="00EA5D88" w:rsidRDefault="00993B47" w:rsidP="00876E8D">
      <w:pPr>
        <w:rPr>
          <w:rFonts w:ascii="Arial" w:eastAsia="Arial" w:hAnsi="Arial" w:cs="Arial"/>
          <w:b/>
          <w:sz w:val="28"/>
          <w:szCs w:val="28"/>
        </w:rPr>
      </w:pPr>
    </w:p>
    <w:p w:rsidR="00B33053" w:rsidRPr="00EA5D88" w:rsidRDefault="00B33053" w:rsidP="00876E8D">
      <w:pPr>
        <w:jc w:val="center"/>
        <w:rPr>
          <w:rFonts w:ascii="Arial" w:eastAsia="Arial" w:hAnsi="Arial" w:cs="Arial"/>
          <w:b/>
        </w:rPr>
      </w:pPr>
    </w:p>
    <w:p w:rsidR="00876E8D" w:rsidRPr="00FE7404" w:rsidRDefault="00876E8D" w:rsidP="00876E8D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E7404">
        <w:rPr>
          <w:rFonts w:ascii="Arial" w:eastAsia="Arial" w:hAnsi="Arial" w:cs="Arial"/>
          <w:b/>
          <w:sz w:val="28"/>
          <w:szCs w:val="28"/>
        </w:rPr>
        <w:t>MOÇÃO DE REPÚDIO</w:t>
      </w:r>
    </w:p>
    <w:p w:rsidR="00876E8D" w:rsidRPr="00FE7404" w:rsidRDefault="00876E8D" w:rsidP="00876E8D">
      <w:pPr>
        <w:ind w:firstLine="720"/>
        <w:rPr>
          <w:rFonts w:ascii="Arial" w:eastAsia="Arial" w:hAnsi="Arial" w:cs="Arial"/>
          <w:sz w:val="28"/>
          <w:szCs w:val="28"/>
        </w:rPr>
      </w:pPr>
    </w:p>
    <w:p w:rsidR="00876E8D" w:rsidRPr="00EA5D88" w:rsidRDefault="00876E8D" w:rsidP="003D31C2">
      <w:pPr>
        <w:spacing w:line="360" w:lineRule="auto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 xml:space="preserve">A 177ª Plena do Sinasefe, reunida em Brasília nos dias 12 e 13 de novembro de 2022, repudia a direção da GM de São José dos Campos, que demitiu de forma arbitrária o </w:t>
      </w:r>
      <w:r w:rsidRPr="00EA5D88">
        <w:rPr>
          <w:rFonts w:ascii="Arial" w:eastAsia="Arial" w:hAnsi="Arial" w:cs="Arial"/>
        </w:rPr>
        <w:lastRenderedPageBreak/>
        <w:t xml:space="preserve">dirigente sindical Luiz Carlos Prates, o Mancha, na última quinta-feira, 10 de novembro. Não aceitamos interferência no livre exercício da atividade sindical. Readmissão já! </w:t>
      </w:r>
    </w:p>
    <w:p w:rsidR="00876E8D" w:rsidRPr="00EA5D88" w:rsidRDefault="00876E8D" w:rsidP="00876E8D">
      <w:pPr>
        <w:rPr>
          <w:rFonts w:ascii="Arial" w:eastAsia="Arial" w:hAnsi="Arial" w:cs="Arial"/>
        </w:rPr>
      </w:pPr>
    </w:p>
    <w:p w:rsidR="00876E8D" w:rsidRPr="00FE7404" w:rsidRDefault="00876E8D" w:rsidP="0090527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E7404">
        <w:rPr>
          <w:rFonts w:ascii="Arial" w:eastAsia="Arial" w:hAnsi="Arial" w:cs="Arial"/>
          <w:b/>
          <w:sz w:val="28"/>
          <w:szCs w:val="28"/>
        </w:rPr>
        <w:t>MOÇÃO DE APOIO</w:t>
      </w:r>
    </w:p>
    <w:p w:rsidR="00876E8D" w:rsidRPr="00EA5D88" w:rsidRDefault="00876E8D" w:rsidP="00876E8D">
      <w:pPr>
        <w:rPr>
          <w:rFonts w:ascii="Arial" w:eastAsia="Arial" w:hAnsi="Arial" w:cs="Arial"/>
        </w:rPr>
      </w:pPr>
    </w:p>
    <w:p w:rsidR="003D31C2" w:rsidRPr="00EA5D88" w:rsidRDefault="00876E8D" w:rsidP="003D31C2">
      <w:pPr>
        <w:spacing w:line="360" w:lineRule="auto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>A 177ª Plena do Sinasefe, reunida em Brasília nos dias 12 e 13 de novembro de 2022,</w:t>
      </w:r>
      <w:r w:rsidR="00905277" w:rsidRPr="00EA5D88">
        <w:rPr>
          <w:rFonts w:ascii="Arial" w:eastAsia="Arial" w:hAnsi="Arial" w:cs="Arial"/>
        </w:rPr>
        <w:t xml:space="preserve"> </w:t>
      </w:r>
      <w:r w:rsidR="003D31C2" w:rsidRPr="00EA5D88">
        <w:rPr>
          <w:rFonts w:ascii="Arial" w:eastAsia="Arial" w:hAnsi="Arial" w:cs="Arial"/>
        </w:rPr>
        <w:t>se solidariza com o companheiro</w:t>
      </w:r>
      <w:r w:rsidR="00905277" w:rsidRPr="00EA5D88">
        <w:rPr>
          <w:rFonts w:ascii="Arial" w:eastAsia="Arial" w:hAnsi="Arial" w:cs="Arial"/>
        </w:rPr>
        <w:t xml:space="preserve"> Luiz Carlos Prates, o Mancha, neste momento de enfrentamento à direção da GM, pela sua readmissão. </w:t>
      </w:r>
    </w:p>
    <w:p w:rsidR="00905277" w:rsidRPr="00EA5D88" w:rsidRDefault="00905277" w:rsidP="003D31C2">
      <w:pPr>
        <w:spacing w:line="360" w:lineRule="auto"/>
        <w:rPr>
          <w:rFonts w:ascii="Arial" w:eastAsia="Arial" w:hAnsi="Arial" w:cs="Arial"/>
          <w:i/>
        </w:rPr>
      </w:pPr>
      <w:r w:rsidRPr="00EA5D88">
        <w:rPr>
          <w:rFonts w:ascii="Arial" w:eastAsia="Arial" w:hAnsi="Arial" w:cs="Arial"/>
          <w:i/>
        </w:rPr>
        <w:t xml:space="preserve">Não </w:t>
      </w:r>
      <w:r w:rsidR="003D31C2" w:rsidRPr="00EA5D88">
        <w:rPr>
          <w:rFonts w:ascii="Arial" w:eastAsia="Arial" w:hAnsi="Arial" w:cs="Arial"/>
          <w:i/>
        </w:rPr>
        <w:t xml:space="preserve">à perseguição dos lutadores! </w:t>
      </w:r>
      <w:r w:rsidRPr="00EA5D88">
        <w:rPr>
          <w:rFonts w:ascii="Arial" w:eastAsia="Arial" w:hAnsi="Arial" w:cs="Arial"/>
          <w:i/>
        </w:rPr>
        <w:t>Mancha</w:t>
      </w:r>
      <w:r w:rsidR="003D31C2" w:rsidRPr="00EA5D88">
        <w:rPr>
          <w:rFonts w:ascii="Arial" w:eastAsia="Arial" w:hAnsi="Arial" w:cs="Arial"/>
          <w:i/>
        </w:rPr>
        <w:t>!  Estamos</w:t>
      </w:r>
      <w:r w:rsidRPr="00EA5D88">
        <w:rPr>
          <w:rFonts w:ascii="Arial" w:eastAsia="Arial" w:hAnsi="Arial" w:cs="Arial"/>
          <w:i/>
        </w:rPr>
        <w:t xml:space="preserve"> com você!</w:t>
      </w:r>
    </w:p>
    <w:p w:rsidR="00905277" w:rsidRPr="00EA5D88" w:rsidRDefault="00905277" w:rsidP="00876E8D">
      <w:pPr>
        <w:rPr>
          <w:rFonts w:ascii="Arial" w:eastAsia="Arial" w:hAnsi="Arial" w:cs="Arial"/>
        </w:rPr>
      </w:pPr>
    </w:p>
    <w:p w:rsidR="00905277" w:rsidRPr="00FE7404" w:rsidRDefault="00905277" w:rsidP="003D31C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E7404">
        <w:rPr>
          <w:rFonts w:ascii="Arial" w:eastAsia="Arial" w:hAnsi="Arial" w:cs="Arial"/>
          <w:b/>
          <w:sz w:val="28"/>
          <w:szCs w:val="28"/>
        </w:rPr>
        <w:t>MOÇÃO EM DEFESA DA LIBERDADE POLÍTICA E SINDICAL</w:t>
      </w:r>
    </w:p>
    <w:p w:rsidR="00905277" w:rsidRPr="00EA5D88" w:rsidRDefault="00905277" w:rsidP="00876E8D">
      <w:pPr>
        <w:rPr>
          <w:rFonts w:ascii="Arial" w:eastAsia="Arial" w:hAnsi="Arial" w:cs="Arial"/>
        </w:rPr>
      </w:pPr>
    </w:p>
    <w:p w:rsidR="00905277" w:rsidRPr="00EA5D88" w:rsidRDefault="00905277" w:rsidP="003D31C2">
      <w:pPr>
        <w:spacing w:line="360" w:lineRule="auto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 xml:space="preserve">O Sinasefe Nacional se coloca contra a perseguição política e </w:t>
      </w:r>
      <w:r w:rsidR="003D31C2" w:rsidRPr="00EA5D88">
        <w:rPr>
          <w:rFonts w:ascii="Arial" w:eastAsia="Arial" w:hAnsi="Arial" w:cs="Arial"/>
        </w:rPr>
        <w:t>a</w:t>
      </w:r>
      <w:r w:rsidRPr="00EA5D88">
        <w:rPr>
          <w:rFonts w:ascii="Arial" w:eastAsia="Arial" w:hAnsi="Arial" w:cs="Arial"/>
        </w:rPr>
        <w:t xml:space="preserve">o processo criminal ao dirigente da Central Operária Departamental de Chuquisaca (COD), Rodrigo Echalar Amorós, </w:t>
      </w:r>
      <w:r w:rsidR="003D31C2" w:rsidRPr="00EA5D88">
        <w:rPr>
          <w:rFonts w:ascii="Arial" w:eastAsia="Arial" w:hAnsi="Arial" w:cs="Arial"/>
        </w:rPr>
        <w:t>instaurados pelo atual governo da Bolívia, sob a alegação de dirigir as mobilizações de 2019.</w:t>
      </w:r>
    </w:p>
    <w:p w:rsidR="003D31C2" w:rsidRPr="00EA5D88" w:rsidRDefault="003D31C2" w:rsidP="003D31C2">
      <w:pPr>
        <w:spacing w:line="360" w:lineRule="auto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 xml:space="preserve">É nosso dever de se colocar contra todo tipo de repressão que recaia sobre os dirigentes sindicais e políticos, que se organizam e encabeçam a luta em defesa das reivindicações dos explorados. </w:t>
      </w:r>
    </w:p>
    <w:p w:rsidR="003D31C2" w:rsidRPr="00EA5D88" w:rsidRDefault="003D31C2" w:rsidP="003D31C2">
      <w:pPr>
        <w:spacing w:line="360" w:lineRule="auto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 xml:space="preserve">É nosso dever defender a independência sindical e as liberdades democráticas. Nesse sentido, solicitamos que o governo boliviano retire o processo criminal que aponta a prisão para Rodrigo Echalar Amorós. </w:t>
      </w:r>
    </w:p>
    <w:p w:rsidR="003D31C2" w:rsidRPr="00EA5D88" w:rsidRDefault="003D31C2" w:rsidP="003D31C2">
      <w:pPr>
        <w:spacing w:line="360" w:lineRule="auto"/>
        <w:rPr>
          <w:rFonts w:ascii="Arial" w:eastAsia="Arial" w:hAnsi="Arial" w:cs="Arial"/>
          <w:i/>
        </w:rPr>
      </w:pPr>
      <w:r w:rsidRPr="00EA5D88">
        <w:rPr>
          <w:rFonts w:ascii="Arial" w:eastAsia="Arial" w:hAnsi="Arial" w:cs="Arial"/>
          <w:i/>
        </w:rPr>
        <w:t>Pela liberdade de organização e mobilização política e sindical!</w:t>
      </w:r>
    </w:p>
    <w:p w:rsidR="003D31C2" w:rsidRPr="00EA5D88" w:rsidRDefault="003D31C2" w:rsidP="003D31C2">
      <w:pPr>
        <w:spacing w:line="360" w:lineRule="auto"/>
        <w:rPr>
          <w:rFonts w:ascii="Arial" w:eastAsia="Arial" w:hAnsi="Arial" w:cs="Arial"/>
          <w:i/>
        </w:rPr>
      </w:pPr>
      <w:r w:rsidRPr="00EA5D88">
        <w:rPr>
          <w:rFonts w:ascii="Arial" w:eastAsia="Arial" w:hAnsi="Arial" w:cs="Arial"/>
          <w:i/>
        </w:rPr>
        <w:t xml:space="preserve">Nenhuma punição aos lutadores! </w:t>
      </w:r>
    </w:p>
    <w:p w:rsidR="00757CD8" w:rsidRPr="00EA5D88" w:rsidRDefault="006E3E53" w:rsidP="00876E8D">
      <w:pPr>
        <w:ind w:firstLine="720"/>
        <w:jc w:val="right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 xml:space="preserve">Brasília – DF, </w:t>
      </w:r>
      <w:r w:rsidR="00FE7404">
        <w:rPr>
          <w:rFonts w:ascii="Arial" w:eastAsia="Arial" w:hAnsi="Arial" w:cs="Arial"/>
        </w:rPr>
        <w:t>13</w:t>
      </w:r>
      <w:r w:rsidRPr="00EA5D88">
        <w:rPr>
          <w:rFonts w:ascii="Arial" w:eastAsia="Arial" w:hAnsi="Arial" w:cs="Arial"/>
        </w:rPr>
        <w:t xml:space="preserve"> de </w:t>
      </w:r>
      <w:r w:rsidR="00FE7404">
        <w:rPr>
          <w:rFonts w:ascii="Arial" w:eastAsia="Arial" w:hAnsi="Arial" w:cs="Arial"/>
        </w:rPr>
        <w:t>novembro</w:t>
      </w:r>
      <w:r w:rsidRPr="00EA5D88">
        <w:rPr>
          <w:rFonts w:ascii="Arial" w:eastAsia="Arial" w:hAnsi="Arial" w:cs="Arial"/>
        </w:rPr>
        <w:t xml:space="preserve"> de 2022.</w:t>
      </w:r>
    </w:p>
    <w:p w:rsidR="00757CD8" w:rsidRPr="00EA5D88" w:rsidRDefault="006E3E53" w:rsidP="00FE7404">
      <w:pPr>
        <w:jc w:val="center"/>
        <w:rPr>
          <w:rFonts w:ascii="Arial" w:eastAsia="Arial" w:hAnsi="Arial" w:cs="Arial"/>
        </w:rPr>
      </w:pPr>
      <w:r w:rsidRPr="00EA5D88">
        <w:rPr>
          <w:rFonts w:ascii="Arial" w:eastAsia="Arial" w:hAnsi="Arial" w:cs="Arial"/>
        </w:rPr>
        <w:t>17</w:t>
      </w:r>
      <w:r w:rsidR="00FE7404">
        <w:rPr>
          <w:rFonts w:ascii="Arial" w:eastAsia="Arial" w:hAnsi="Arial" w:cs="Arial"/>
        </w:rPr>
        <w:t>7</w:t>
      </w:r>
      <w:r w:rsidRPr="00EA5D88">
        <w:rPr>
          <w:rFonts w:ascii="Arial" w:eastAsia="Arial" w:hAnsi="Arial" w:cs="Arial"/>
        </w:rPr>
        <w:t>ª Plena</w:t>
      </w:r>
    </w:p>
    <w:sectPr w:rsidR="00757CD8" w:rsidRPr="00EA5D88" w:rsidSect="003D31C2">
      <w:headerReference w:type="default" r:id="rId8"/>
      <w:footerReference w:type="default" r:id="rId9"/>
      <w:pgSz w:w="11906" w:h="16838"/>
      <w:pgMar w:top="1446" w:right="1134" w:bottom="1418" w:left="1134" w:header="454" w:footer="3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D8" w:rsidRDefault="00EC41D8" w:rsidP="00757CD8">
      <w:r>
        <w:separator/>
      </w:r>
    </w:p>
  </w:endnote>
  <w:endnote w:type="continuationSeparator" w:id="1">
    <w:p w:rsidR="00EC41D8" w:rsidRDefault="00EC41D8" w:rsidP="0075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D8" w:rsidRDefault="006E3E5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noProof/>
        <w:color w:val="000000"/>
      </w:rPr>
      <w:drawing>
        <wp:inline distT="0" distB="0" distL="0" distR="0">
          <wp:extent cx="6120130" cy="1143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57CD8" w:rsidRDefault="00757CD8">
    <w:pPr>
      <w:pBdr>
        <w:top w:val="nil"/>
        <w:left w:val="nil"/>
        <w:bottom w:val="nil"/>
        <w:right w:val="nil"/>
        <w:between w:val="nil"/>
      </w:pBdr>
      <w:ind w:left="284"/>
      <w:rPr>
        <w:color w:val="000000"/>
        <w:sz w:val="28"/>
        <w:szCs w:val="28"/>
      </w:rPr>
    </w:pPr>
  </w:p>
  <w:p w:rsidR="00757CD8" w:rsidRDefault="00757CD8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D8" w:rsidRDefault="00EC41D8" w:rsidP="00757CD8">
      <w:r>
        <w:separator/>
      </w:r>
    </w:p>
  </w:footnote>
  <w:footnote w:type="continuationSeparator" w:id="1">
    <w:p w:rsidR="00EC41D8" w:rsidRDefault="00EC41D8" w:rsidP="0075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D8" w:rsidRDefault="006E3E5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-120014</wp:posOffset>
          </wp:positionH>
          <wp:positionV relativeFrom="paragraph">
            <wp:posOffset>-266699</wp:posOffset>
          </wp:positionV>
          <wp:extent cx="6353175" cy="101536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17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41FB"/>
    <w:multiLevelType w:val="hybridMultilevel"/>
    <w:tmpl w:val="CA780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E96"/>
    <w:multiLevelType w:val="hybridMultilevel"/>
    <w:tmpl w:val="F40E7C82"/>
    <w:lvl w:ilvl="0" w:tplc="076298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D0F95"/>
    <w:multiLevelType w:val="multilevel"/>
    <w:tmpl w:val="9D64AC2C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CD8"/>
    <w:rsid w:val="001518FF"/>
    <w:rsid w:val="002B6575"/>
    <w:rsid w:val="002D0AA6"/>
    <w:rsid w:val="00365C37"/>
    <w:rsid w:val="003740E3"/>
    <w:rsid w:val="003A5333"/>
    <w:rsid w:val="003D31C2"/>
    <w:rsid w:val="00432B88"/>
    <w:rsid w:val="0044476A"/>
    <w:rsid w:val="00516889"/>
    <w:rsid w:val="00517771"/>
    <w:rsid w:val="005F65BA"/>
    <w:rsid w:val="006D3EAE"/>
    <w:rsid w:val="006E3E53"/>
    <w:rsid w:val="00757CD8"/>
    <w:rsid w:val="00767C4F"/>
    <w:rsid w:val="007A572D"/>
    <w:rsid w:val="007E2DC6"/>
    <w:rsid w:val="008414A2"/>
    <w:rsid w:val="00876E8D"/>
    <w:rsid w:val="008A1B10"/>
    <w:rsid w:val="008A3DAC"/>
    <w:rsid w:val="00905277"/>
    <w:rsid w:val="00993B47"/>
    <w:rsid w:val="009C4873"/>
    <w:rsid w:val="00AA530A"/>
    <w:rsid w:val="00B33053"/>
    <w:rsid w:val="00B55712"/>
    <w:rsid w:val="00B64046"/>
    <w:rsid w:val="00C147C3"/>
    <w:rsid w:val="00C70ADF"/>
    <w:rsid w:val="00DB7376"/>
    <w:rsid w:val="00EA5D88"/>
    <w:rsid w:val="00EB1718"/>
    <w:rsid w:val="00EB4BEE"/>
    <w:rsid w:val="00EC41D8"/>
    <w:rsid w:val="00FE3280"/>
    <w:rsid w:val="00F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AC"/>
  </w:style>
  <w:style w:type="paragraph" w:styleId="Ttulo1">
    <w:name w:val="heading 1"/>
    <w:basedOn w:val="LO-normal"/>
    <w:next w:val="LO-normal"/>
    <w:uiPriority w:val="9"/>
    <w:qFormat/>
    <w:rsid w:val="009C25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rsid w:val="009C2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rsid w:val="009C2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rsid w:val="009C2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rsid w:val="009C2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9C2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57CD8"/>
  </w:style>
  <w:style w:type="table" w:customStyle="1" w:styleId="TableNormal">
    <w:name w:val="Table Normal"/>
    <w:rsid w:val="00757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rsid w:val="009C25AC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C25AC"/>
    <w:pPr>
      <w:spacing w:after="140" w:line="276" w:lineRule="auto"/>
    </w:pPr>
  </w:style>
  <w:style w:type="paragraph" w:styleId="Lista">
    <w:name w:val="List"/>
    <w:basedOn w:val="Corpodetexto"/>
    <w:rsid w:val="009C25AC"/>
  </w:style>
  <w:style w:type="paragraph" w:styleId="Legenda">
    <w:name w:val="caption"/>
    <w:basedOn w:val="Normal"/>
    <w:qFormat/>
    <w:rsid w:val="009C25A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C25AC"/>
    <w:pPr>
      <w:suppressLineNumbers/>
    </w:pPr>
  </w:style>
  <w:style w:type="paragraph" w:customStyle="1" w:styleId="LO-normal">
    <w:name w:val="LO-normal"/>
    <w:qFormat/>
    <w:rsid w:val="009C25AC"/>
  </w:style>
  <w:style w:type="paragraph" w:styleId="Subttulo">
    <w:name w:val="Subtitle"/>
    <w:basedOn w:val="Normal"/>
    <w:next w:val="Normal"/>
    <w:rsid w:val="00757CD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9C25AC"/>
  </w:style>
  <w:style w:type="paragraph" w:styleId="Cabealho">
    <w:name w:val="header"/>
    <w:basedOn w:val="CabealhoeRodap"/>
    <w:rsid w:val="009C25AC"/>
  </w:style>
  <w:style w:type="paragraph" w:styleId="Rodap">
    <w:name w:val="footer"/>
    <w:basedOn w:val="CabealhoeRodap"/>
    <w:rsid w:val="009C25AC"/>
  </w:style>
  <w:style w:type="table" w:customStyle="1" w:styleId="TableNormal0">
    <w:name w:val="Table Normal"/>
    <w:rsid w:val="009C2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E42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BC41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B6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B67"/>
    <w:rPr>
      <w:rFonts w:ascii="Tahoma" w:hAnsi="Tahoma"/>
      <w:sz w:val="16"/>
      <w:szCs w:val="14"/>
    </w:rPr>
  </w:style>
  <w:style w:type="character" w:styleId="nfase">
    <w:name w:val="Emphasis"/>
    <w:basedOn w:val="Fontepargpadro"/>
    <w:uiPriority w:val="20"/>
    <w:qFormat/>
    <w:rsid w:val="006A7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5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gMF1Ze479ToqAhaA793/3tz6g==">AMUW2mWDPf7kp1b9G9EaR2oUEwRzAzJpBYhjDX8VLZi8S2GssPo8+Bv0WHvO6M0z/a1XHOEYg9KMf/hxbi9QhmCrnTMNf+3m+PeVlkNxXKCG4vs4cLXi10o=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Monalisa</dc:creator>
  <cp:lastModifiedBy>HOME</cp:lastModifiedBy>
  <cp:revision>12</cp:revision>
  <dcterms:created xsi:type="dcterms:W3CDTF">2022-11-14T08:43:00Z</dcterms:created>
  <dcterms:modified xsi:type="dcterms:W3CDTF">2022-11-14T11:37:00Z</dcterms:modified>
</cp:coreProperties>
</file>